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hAns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hAnsi="方正小标宋_GBK" w:eastAsia="方正小标宋_GBK"/>
          <w:b/>
          <w:bCs/>
          <w:sz w:val="28"/>
          <w:szCs w:val="28"/>
        </w:rPr>
        <w:t>工程总承包项目清单及计价参考表</w:t>
      </w:r>
    </w:p>
    <w:p>
      <w:pPr>
        <w:spacing w:line="360" w:lineRule="auto"/>
        <w:ind w:firstLine="4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一、工程总承包费用汇总表</w:t>
      </w:r>
    </w:p>
    <w:tbl>
      <w:tblPr>
        <w:tblStyle w:val="5"/>
        <w:tblW w:w="83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751"/>
        <w:gridCol w:w="1997"/>
        <w:gridCol w:w="25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1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金额（元）</w:t>
            </w:r>
          </w:p>
        </w:tc>
        <w:tc>
          <w:tcPr>
            <w:tcW w:w="2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bookmarkStart w:id="0" w:name="_GoBack" w:colFirst="2" w:colLast="2"/>
            <w:r>
              <w:rPr>
                <w:b/>
                <w:sz w:val="28"/>
                <w:szCs w:val="28"/>
              </w:rPr>
              <w:t>一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勘察设计费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二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设备购置费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三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建筑安装工程费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四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总承包管理及试运行服务费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五</w:t>
            </w: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不可预见费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42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85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合计总价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10"/>
        <w:rPr>
          <w:sz w:val="28"/>
          <w:szCs w:val="28"/>
        </w:rPr>
      </w:pPr>
      <w:r>
        <w:rPr>
          <w:sz w:val="28"/>
          <w:szCs w:val="28"/>
        </w:rPr>
        <w:t>注：不可预见费不列入总承包合同价。</w:t>
      </w:r>
    </w:p>
    <w:p>
      <w:pPr>
        <w:spacing w:line="360" w:lineRule="auto"/>
        <w:ind w:firstLine="4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二、勘察设计费</w:t>
      </w:r>
    </w:p>
    <w:tbl>
      <w:tblPr>
        <w:tblStyle w:val="5"/>
        <w:tblW w:w="85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209"/>
        <w:gridCol w:w="3121"/>
        <w:gridCol w:w="1417"/>
        <w:gridCol w:w="16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金额（元）</w:t>
            </w:r>
          </w:p>
        </w:tc>
        <w:tc>
          <w:tcPr>
            <w:tcW w:w="1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（一）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工程勘察费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（二）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工程设计费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初步设计费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施工图设计费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技术设计费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其他设计费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（三）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设计费暂估价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合计费用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三、设备购置费</w:t>
      </w:r>
    </w:p>
    <w:tbl>
      <w:tblPr>
        <w:tblStyle w:val="5"/>
        <w:tblW w:w="86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69"/>
        <w:gridCol w:w="1464"/>
        <w:gridCol w:w="1097"/>
        <w:gridCol w:w="1459"/>
        <w:gridCol w:w="1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设备名称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规格、型号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单价（元）</w:t>
            </w:r>
          </w:p>
        </w:tc>
        <w:tc>
          <w:tcPr>
            <w:tcW w:w="14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一</w:t>
            </w:r>
            <w:r>
              <w:rPr>
                <w:rFonts w:ascii="宋体" w:hAnsi="宋体"/>
                <w:b/>
                <w:sz w:val="28"/>
                <w:szCs w:val="28"/>
              </w:rPr>
              <w:t>)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工程设备费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二</w:t>
            </w:r>
            <w:r>
              <w:rPr>
                <w:rFonts w:ascii="宋体" w:hAnsi="宋体"/>
                <w:b/>
                <w:sz w:val="28"/>
                <w:szCs w:val="28"/>
              </w:rPr>
              <w:t>)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必备的备品备件费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（三）</w:t>
            </w: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设备费暂估价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2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合计费用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0"/>
        <w:rPr>
          <w:rFonts w:ascii="黑体" w:hAnsi="黑体" w:eastAsia="黑体"/>
          <w:sz w:val="28"/>
          <w:szCs w:val="28"/>
        </w:rPr>
      </w:pPr>
      <w:r>
        <w:rPr>
          <w:sz w:val="28"/>
          <w:szCs w:val="28"/>
        </w:rPr>
        <w:t>备注：</w:t>
      </w:r>
      <w:r>
        <w:rPr>
          <w:sz w:val="28"/>
          <w:szCs w:val="28"/>
        </w:rPr>
        <w:br w:type="page"/>
      </w:r>
    </w:p>
    <w:p>
      <w:pPr>
        <w:spacing w:line="360" w:lineRule="auto"/>
        <w:ind w:firstLine="4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四、建筑安装工程费</w:t>
      </w:r>
    </w:p>
    <w:tbl>
      <w:tblPr>
        <w:tblStyle w:val="5"/>
        <w:tblW w:w="8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284"/>
        <w:gridCol w:w="2137"/>
        <w:gridCol w:w="780"/>
        <w:gridCol w:w="779"/>
        <w:gridCol w:w="1178"/>
        <w:gridCol w:w="11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工作内容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单价（元）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合价（元）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一</w:t>
            </w:r>
            <w:r>
              <w:rPr>
                <w:rFonts w:ascii="宋体" w:hAnsi="宋体"/>
                <w:b/>
                <w:sz w:val="28"/>
                <w:szCs w:val="28"/>
              </w:rPr>
              <w:t>)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主要工程项目费</w:t>
            </w: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二</w:t>
            </w:r>
            <w:r>
              <w:rPr>
                <w:rFonts w:ascii="宋体" w:hAnsi="宋体"/>
                <w:b/>
                <w:sz w:val="28"/>
                <w:szCs w:val="28"/>
              </w:rPr>
              <w:t>)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辅助和服务性的工程项目费</w:t>
            </w: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三</w:t>
            </w:r>
            <w:r>
              <w:rPr>
                <w:rFonts w:ascii="宋体" w:hAnsi="宋体"/>
                <w:b/>
                <w:sz w:val="28"/>
                <w:szCs w:val="28"/>
              </w:rPr>
              <w:t>)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室外工程项目费</w:t>
            </w: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(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四</w:t>
            </w:r>
            <w:r>
              <w:rPr>
                <w:rFonts w:ascii="宋体" w:hAnsi="宋体"/>
                <w:b/>
                <w:sz w:val="28"/>
                <w:szCs w:val="28"/>
              </w:rPr>
              <w:t>)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场外工程项目费</w:t>
            </w: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6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（五）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建安费暂估价</w:t>
            </w: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4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合计费用</w:t>
            </w:r>
          </w:p>
        </w:tc>
        <w:tc>
          <w:tcPr>
            <w:tcW w:w="59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备注：</w:t>
      </w:r>
    </w:p>
    <w:p>
      <w:pPr>
        <w:spacing w:line="360" w:lineRule="auto"/>
        <w:ind w:firstLine="4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五、总承包管理及试运行服务费</w:t>
      </w:r>
    </w:p>
    <w:tbl>
      <w:tblPr>
        <w:tblStyle w:val="5"/>
        <w:tblW w:w="84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05"/>
        <w:gridCol w:w="2995"/>
        <w:gridCol w:w="1268"/>
        <w:gridCol w:w="14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计算方法</w:t>
            </w:r>
          </w:p>
        </w:tc>
        <w:tc>
          <w:tcPr>
            <w:tcW w:w="1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金额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（一）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总承包管理费</w:t>
            </w: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工程费用×总承包管理费费率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（二）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试运行服务费</w:t>
            </w: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工程费用×试运行服务费费率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合计费用</w:t>
            </w:r>
          </w:p>
        </w:tc>
        <w:tc>
          <w:tcPr>
            <w:tcW w:w="2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ind w:firstLine="48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六、不可预见费</w:t>
      </w:r>
    </w:p>
    <w:tbl>
      <w:tblPr>
        <w:tblStyle w:val="5"/>
        <w:tblW w:w="87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969"/>
        <w:gridCol w:w="2971"/>
        <w:gridCol w:w="1258"/>
        <w:gridCol w:w="17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计算方法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金额（元）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五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不可预见费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工程费用×不可预见费费率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right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spacing w:line="560" w:lineRule="exact"/>
        <w:ind w:firstLine="210"/>
        <w:rPr>
          <w:rFonts w:eastAsia="宋体"/>
          <w:sz w:val="28"/>
          <w:szCs w:val="28"/>
          <w:rPrChange w:id="0" w:author="操丽君" w:date="2017-12-11T09:20:00Z">
            <w:rPr>
              <w:rFonts w:eastAsia="仿宋_GB2312"/>
              <w:sz w:val="32"/>
              <w:szCs w:val="32"/>
            </w:rPr>
          </w:rPrChange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5715000" cy="0"/>
                <wp:effectExtent l="0" t="0" r="0" b="0"/>
                <wp:wrapNone/>
                <wp:docPr id="1" name="线条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线条1" o:spid="_x0000_s1026" o:spt="20" style="position:absolute;left:0pt;margin-left:0pt;margin-top:31.05pt;height:0pt;width:450pt;z-index:251657216;mso-width-relative:page;mso-height-relative:page;" fillcolor="#FFFFFF" filled="t" stroked="t" coordsize="21600,21600" o:allowincell="f" o:gfxdata="UEsDBAoAAAAAAIdO4kAAAAAAAAAAAAAAAAAEAAAAZHJzL1BLAwQUAAAACACHTuJALtQVFdMAAAAG&#10;AQAADwAAAGRycy9kb3ducmV2LnhtbE2PzU7DMBCE70i8g7VIXKrWTpAqSOP0AOTGhVLEdRsvSUS8&#10;TmP3B56eRRzgODOrmW/L9dkP6khT7ANbyBYGFHETXM+the1LPb8FFROywyEwWfikCOvq8qLEwoUT&#10;P9Nxk1olJRwLtNClNBZax6Yjj3ERRmLJ3sPkMYmcWu0mPEm5H3RuzFJ77FkWOhzpvqPmY3PwFmL9&#10;Svv6a9bMzNtNGyjfPzw9orXXV5lZgUp0Tn/H8IMv6FAJ0y4c2EU1WJBHkoVlnoGS9M4YMXa/hq5K&#10;/R+/+gZQSwMEFAAAAAgAh07iQDoEWG2WAQAAMQMAAA4AAABkcnMvZTJvRG9jLnhtbK1SS27bMBDd&#10;F8gdCO5jyQactoLlLBK4m6A10PYANEVaBPjDDGvZh+mi1+gmt0mv0SH9iZ3sgmgx4vwe573h7Hbr&#10;LNsoQBN8y8ejmjPlZeiMX7f854/F9SfOMAnfCRu8avlOIb+dX32YDbFRk9AH2ylgBOKxGWLL+5Ri&#10;U1Uoe+UEjkJUnpI6gBOJXFhXHYiB0J2tJnV9Uw0BughBKkSK3u+TfF7wtVYyfdMaVWK25TRbKhaK&#10;XWVbzWeiWYOIvZGHMcQbpnDCeLr0BHUvkmC/wLyCckZCwKDTSAZXBa2NVIUDsRnXL9h870VUhQuJ&#10;g/EkE74frPy6WQIzHe2OMy8crejf38en33/GWZohYkMVd34JBw/jEjLPrQaX/8SAbYucu5OcapuY&#10;pOD043ha16S6POaq58YImL6o4Fg+tNwan5mKRmweMNFlVHosyWEM1nQLY21xYL26s8A2gra6KF+e&#10;llouyqxnQ8s/TyfTgnyRw3MIGjLP+QqCAK0n3CzDnng+rUK3K3qUOO2l3Hx4Q3nx537pfn7p8/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u1BUV0wAAAAYBAAAPAAAAAAAAAAEAIAAAACIAAABkcnMv&#10;ZG93bnJldi54bWxQSwECFAAUAAAACACHTuJAOgRYbZYBAAAxAwAADgAAAAAAAAABACAAAAAiAQAA&#10;ZHJzL2Uyb0RvYy54bWxQSwUGAAAAAAYABgBZAQAAKgUAAAAA&#10;">
                <v:fill on="t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715000" cy="0"/>
                <wp:effectExtent l="0" t="0" r="0" b="0"/>
                <wp:wrapNone/>
                <wp:docPr id="2" name="线条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线条2" o:spid="_x0000_s1026" o:spt="20" style="position:absolute;left:0pt;margin-left:0pt;margin-top:3.2pt;height:0pt;width:450pt;z-index:251658240;mso-width-relative:page;mso-height-relative:page;" fillcolor="#FFFFFF" filled="t" stroked="t" coordsize="21600,21600" o:allowincell="f" o:gfxdata="UEsDBAoAAAAAAIdO4kAAAAAAAAAAAAAAAAAEAAAAZHJzL1BLAwQUAAAACACHTuJARuiaKtIAAAAE&#10;AQAADwAAAGRycy9kb3ducmV2LnhtbE2Py07DMBBF90j8gzVIbKrWbkEVDXG6ALJj0wJiO42HJCIe&#10;p7H7gK9n2k1ZHt3RvWfy5dF3ak9DbANbmE4MKOIquJZrC+9v5fgBVEzIDrvAZOGHIiyL66scMxcO&#10;vKL9OtVKSjhmaKFJqc+0jlVDHuMk9MSSfYXBYxIcau0GPEi57/TMmLn22LIsNNjTU0PV93rnLcTy&#10;g7bl76gamc+7OtBs+/z6gtbe3kzNI6hEx3Q5hpO+qEMhTpuwYxdVZ0EeSRbm96AkXBgjvDmzLnL9&#10;X774A1BLAwQUAAAACACHTuJAIj8orpYBAAAxAwAADgAAAGRycy9lMm9Eb2MueG1srVJLbtswEN0X&#10;6B0I7mvJApymguUsEjibIDXQ5AA0RVoE+MMMY9mHyaLX6Ca3Sa+RIeM4v11RLUac3+O8N5yf7Zxl&#10;WwVogu/4dFJzprwMvfGbjt/eLL+dcoZJ+F7Y4FXH9wr52eLrl/kYW9WEIdheASMQj+0YOz6kFNuq&#10;QjkoJ3ASovKU1AGcSOTCpupBjITubNXU9Uk1BugjBKkQKXrxnOSLgq+1kumn1qgSsx2n2VKxUOw6&#10;22oxF+0GRByMPIwh/mEKJ4ynS49QFyIJdgfmE5QzEgIGnSYyuCpobaQqHIjNtP7A5tcgoipcSByM&#10;R5nw/8HK6+0KmOk73nDmhaMV/f3z8Hj/u8nSjBFbqjj3Kzh4GFeQee40uPwnBmxX5Nwf5VS7xCQF&#10;Z9+ns7om1eVLrnptjIDpUgXH8qHj1vjMVLRie4WJLqPSl5IcxmBNvzTWFgc263MLbCtoq8vy5Wmp&#10;5V2Z9Wzs+I9ZMyvI73L4FoKGzHN+giBA6wk3y/BMPJ/Wod8XPUqc9lJuPryhvPi3ful+femL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EbomirSAAAABAEAAA8AAAAAAAAAAQAgAAAAIgAAAGRycy9k&#10;b3ducmV2LnhtbFBLAQIUABQAAAAIAIdO4kAiPyiulgEAADEDAAAOAAAAAAAAAAEAIAAAACEBAABk&#10;cnMvZTJvRG9jLnhtbFBLBQYAAAAABgAGAFkBAAApBQAAAAA=&#10;">
                <v:fill on="t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</w:rPr>
        <w:t>浙江省住房和城乡建设厅办公室              2017年12月11印发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 ，Arial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操丽君">
    <w15:presenceInfo w15:providerId="None" w15:userId="操丽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73DDA"/>
    <w:rsid w:val="004226B8"/>
    <w:rsid w:val="005700C2"/>
    <w:rsid w:val="006840AC"/>
    <w:rsid w:val="00C202F4"/>
    <w:rsid w:val="00C76833"/>
    <w:rsid w:val="18673DDA"/>
    <w:rsid w:val="2A131735"/>
    <w:rsid w:val="2A807E81"/>
    <w:rsid w:val="66C04368"/>
    <w:rsid w:val="6B100980"/>
    <w:rsid w:val="74CA64A2"/>
    <w:rsid w:val="7E2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line="360" w:lineRule="atLeast"/>
      <w:jc w:val="left"/>
    </w:pPr>
    <w:rPr>
      <w:rFonts w:cs="Times New Roman"/>
      <w:color w:val="000000"/>
      <w:kern w:val="0"/>
      <w:sz w:val="18"/>
      <w:szCs w:val="18"/>
    </w:rPr>
  </w:style>
  <w:style w:type="character" w:styleId="4">
    <w:name w:val="Hyperlink"/>
    <w:basedOn w:val="3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707</Words>
  <Characters>4033</Characters>
  <Lines>33</Lines>
  <Paragraphs>9</Paragraphs>
  <ScaleCrop>false</ScaleCrop>
  <LinksUpToDate>false</LinksUpToDate>
  <CharactersWithSpaces>4731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2017-12-17T09:40:00Z</dcterms:created>
  <dc:creator>丝丝心动1417427294</dc:creator>
  <cp:lastModifiedBy>鼹鼠</cp:lastModifiedBy>
  <dcterms:modified xsi:type="dcterms:W3CDTF">2017-12-28T05:17:13Z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